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8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30664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Location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Athens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Country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Greece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27th Feb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 -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3rd Mar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220" w:hRule="atLeast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 xml:space="preserve">PRD21 CDS </w:t>
            </w:r>
            <w:r>
              <w:rPr>
                <w:rFonts w:hint="eastAsia" w:eastAsia="宋体"/>
                <w:lang w:val="en-US" w:eastAsia="zh-CN"/>
              </w:rPr>
              <w:t>: PC3 FR1 for UL CA_n8A-n78A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2023-03-03</w:t>
            </w:r>
            <w:bookmarkStart w:id="1" w:name="_GoBack"/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UL of CA_n8A-n78A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85303BD"/>
    <w:rsid w:val="159156B1"/>
    <w:rsid w:val="1CF22270"/>
    <w:rsid w:val="25741C29"/>
    <w:rsid w:val="27BF730C"/>
    <w:rsid w:val="2E2E26AD"/>
    <w:rsid w:val="5F105199"/>
    <w:rsid w:val="6400536E"/>
    <w:rsid w:val="657A4C1E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0</TotalTime>
  <ScaleCrop>false</ScaleCrop>
  <LinksUpToDate>false</LinksUpToDate>
  <CharactersWithSpaces>2289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2023-03-03T10:20:41Z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